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06040F5B" w:rsidR="00BB45FA" w:rsidRDefault="00632F09" w:rsidP="009B4112">
      <w:pPr>
        <w:pStyle w:val="a6"/>
      </w:pPr>
      <w:bookmarkStart w:id="0" w:name="_GoBack"/>
      <w:bookmarkEnd w:id="0"/>
      <w:r w:rsidRPr="00632F09">
        <w:t>Celebration of Auspicious Birth Anniversaries</w:t>
      </w:r>
    </w:p>
    <w:p w14:paraId="11CF666E" w14:textId="77777777" w:rsidR="001B2CC8" w:rsidRPr="00256A91" w:rsidRDefault="001B2CC8" w:rsidP="009B411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793B0654" w:rsidR="00924939" w:rsidRPr="006B1928" w:rsidRDefault="00924939" w:rsidP="009B41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6B1928" w:rsidRPr="006B1928">
        <w:rPr>
          <w:iCs/>
          <w:sz w:val="24"/>
          <w:szCs w:val="24"/>
        </w:rPr>
        <w:t>(</w:t>
      </w:r>
      <w:r w:rsidR="006B1928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6B1928">
        <w:rPr>
          <w:i/>
          <w:iCs/>
          <w:sz w:val="24"/>
          <w:szCs w:val="24"/>
        </w:rPr>
        <w:t>.</w:t>
      </w:r>
      <w:r w:rsidRPr="006B1928">
        <w:rPr>
          <w:iCs/>
          <w:sz w:val="24"/>
          <w:szCs w:val="24"/>
        </w:rPr>
        <w:t>)</w:t>
      </w:r>
    </w:p>
    <w:p w14:paraId="6FD051C1" w14:textId="2F1B3E1D" w:rsidR="00924939" w:rsidRPr="00256A91" w:rsidRDefault="00924939" w:rsidP="009B4112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9B4112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9B4112">
      <w:pPr>
        <w:pStyle w:val="a9"/>
        <w:ind w:leftChars="0" w:left="662" w:hangingChars="276" w:hanging="662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9B4112">
      <w:pPr>
        <w:pStyle w:val="a9"/>
        <w:ind w:leftChars="0" w:left="343" w:hangingChars="143" w:hanging="343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9B4112">
      <w:pPr>
        <w:pStyle w:val="a9"/>
        <w:ind w:leftChars="0" w:left="377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6F6162E7" w14:textId="5A64FB2D" w:rsidR="001953F1" w:rsidRPr="00005B62" w:rsidRDefault="00924939" w:rsidP="009B4112">
      <w:pPr>
        <w:pStyle w:val="a4"/>
        <w:spacing w:line="360" w:lineRule="exact"/>
        <w:ind w:leftChars="0" w:left="377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005B62" w:rsidRDefault="00924939" w:rsidP="009B411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B6543A4" w14:textId="7A206F78" w:rsidR="00632F09" w:rsidRPr="00632F09" w:rsidRDefault="00632F09" w:rsidP="009B4112">
      <w:pPr>
        <w:pStyle w:val="ab"/>
        <w:ind w:left="0"/>
        <w:jc w:val="left"/>
        <w:rPr>
          <w:sz w:val="24"/>
          <w:szCs w:val="24"/>
        </w:rPr>
      </w:pPr>
      <w:r w:rsidRPr="00632F09">
        <w:rPr>
          <w:sz w:val="24"/>
          <w:szCs w:val="24"/>
        </w:rPr>
        <w:t>On this auspicious day, we commemora</w:t>
      </w:r>
      <w:r w:rsidR="009B4112">
        <w:rPr>
          <w:sz w:val="24"/>
          <w:szCs w:val="24"/>
        </w:rPr>
        <w:t>te the [</w:t>
      </w:r>
      <w:r w:rsidR="002F49C3">
        <w:rPr>
          <w:i/>
          <w:sz w:val="24"/>
          <w:szCs w:val="24"/>
        </w:rPr>
        <w:t>ordinal number</w:t>
      </w:r>
      <w:r w:rsidR="00BD2757">
        <w:rPr>
          <w:i/>
          <w:sz w:val="24"/>
          <w:szCs w:val="24"/>
        </w:rPr>
        <w:t>s</w:t>
      </w:r>
      <w:r w:rsidR="009B4112">
        <w:rPr>
          <w:sz w:val="24"/>
          <w:szCs w:val="24"/>
        </w:rPr>
        <w:t>]</w:t>
      </w:r>
      <w:r w:rsidR="008B6B7D">
        <w:rPr>
          <w:sz w:val="24"/>
          <w:szCs w:val="24"/>
        </w:rPr>
        <w:t xml:space="preserve"> year of the lives of [</w:t>
      </w:r>
      <w:r w:rsidRPr="006B1928">
        <w:rPr>
          <w:i/>
          <w:sz w:val="24"/>
          <w:szCs w:val="24"/>
        </w:rPr>
        <w:t>full names and chapter names</w:t>
      </w:r>
      <w:r w:rsidR="002F49C3">
        <w:rPr>
          <w:i/>
          <w:sz w:val="24"/>
          <w:szCs w:val="24"/>
        </w:rPr>
        <w:t xml:space="preserve"> of those congratulated</w:t>
      </w:r>
      <w:r w:rsidR="008B6B7D">
        <w:rPr>
          <w:sz w:val="24"/>
          <w:szCs w:val="24"/>
        </w:rPr>
        <w:t>]</w:t>
      </w:r>
      <w:r w:rsidR="00377229">
        <w:rPr>
          <w:sz w:val="24"/>
          <w:szCs w:val="24"/>
        </w:rPr>
        <w:t xml:space="preserve"> </w:t>
      </w:r>
      <w:r w:rsidR="008B6B7D" w:rsidRPr="008B6B7D">
        <w:rPr>
          <w:sz w:val="24"/>
          <w:szCs w:val="24"/>
        </w:rPr>
        <w:t>(</w:t>
      </w:r>
      <w:r w:rsidR="002F49C3">
        <w:rPr>
          <w:i/>
          <w:sz w:val="24"/>
          <w:szCs w:val="24"/>
        </w:rPr>
        <w:t>Announce them</w:t>
      </w:r>
      <w:r w:rsidR="008B6B7D" w:rsidRPr="008B6B7D">
        <w:rPr>
          <w:sz w:val="24"/>
          <w:szCs w:val="24"/>
        </w:rPr>
        <w:t>)</w:t>
      </w:r>
      <w:r w:rsidRPr="008B6B7D">
        <w:rPr>
          <w:sz w:val="24"/>
          <w:szCs w:val="24"/>
        </w:rPr>
        <w:t>.</w:t>
      </w:r>
      <w:r w:rsidRPr="00632F09">
        <w:rPr>
          <w:sz w:val="24"/>
          <w:szCs w:val="24"/>
        </w:rPr>
        <w:t xml:space="preserve"> </w:t>
      </w:r>
    </w:p>
    <w:p w14:paraId="55218DF8" w14:textId="77777777" w:rsidR="00632F09" w:rsidRPr="00632F09" w:rsidRDefault="00632F09" w:rsidP="009B4112">
      <w:pPr>
        <w:pStyle w:val="ab"/>
        <w:jc w:val="left"/>
        <w:rPr>
          <w:sz w:val="24"/>
          <w:szCs w:val="24"/>
        </w:rPr>
      </w:pPr>
    </w:p>
    <w:p w14:paraId="03504075" w14:textId="6E32C6AA" w:rsidR="00632F09" w:rsidRPr="00632F09" w:rsidRDefault="00632F09" w:rsidP="009B4112">
      <w:pPr>
        <w:pStyle w:val="ab"/>
        <w:ind w:left="0"/>
        <w:jc w:val="left"/>
        <w:rPr>
          <w:sz w:val="24"/>
          <w:szCs w:val="24"/>
        </w:rPr>
      </w:pPr>
      <w:r w:rsidRPr="00632F09">
        <w:rPr>
          <w:sz w:val="24"/>
          <w:szCs w:val="24"/>
        </w:rPr>
        <w:t xml:space="preserve">We laud the many years of distinguished </w:t>
      </w:r>
      <w:r w:rsidR="00671FE6">
        <w:rPr>
          <w:sz w:val="24"/>
          <w:szCs w:val="24"/>
        </w:rPr>
        <w:t>service of these [</w:t>
      </w:r>
      <w:r w:rsidR="00671FE6" w:rsidRPr="00671FE6">
        <w:rPr>
          <w:i/>
          <w:sz w:val="24"/>
          <w:szCs w:val="24"/>
        </w:rPr>
        <w:t>total</w:t>
      </w:r>
      <w:r w:rsidR="00671FE6">
        <w:rPr>
          <w:sz w:val="24"/>
          <w:szCs w:val="24"/>
        </w:rPr>
        <w:t xml:space="preserve"> </w:t>
      </w:r>
      <w:r w:rsidRPr="009F64F2">
        <w:rPr>
          <w:i/>
          <w:sz w:val="24"/>
          <w:szCs w:val="24"/>
        </w:rPr>
        <w:t>number</w:t>
      </w:r>
      <w:r w:rsidR="00671FE6">
        <w:rPr>
          <w:sz w:val="24"/>
          <w:szCs w:val="24"/>
        </w:rPr>
        <w:t>] members</w:t>
      </w:r>
      <w:r w:rsidRPr="00632F09">
        <w:rPr>
          <w:sz w:val="24"/>
          <w:szCs w:val="24"/>
        </w:rPr>
        <w:t xml:space="preserve"> and </w:t>
      </w:r>
      <w:r w:rsidR="000A3436" w:rsidRPr="00632F09">
        <w:rPr>
          <w:sz w:val="24"/>
          <w:szCs w:val="24"/>
        </w:rPr>
        <w:t xml:space="preserve">most sincerely </w:t>
      </w:r>
      <w:r w:rsidRPr="00632F09">
        <w:rPr>
          <w:sz w:val="24"/>
          <w:szCs w:val="24"/>
        </w:rPr>
        <w:t xml:space="preserve">acknowledge our debt of gratitude to them for their accumulation of virtues as well as </w:t>
      </w:r>
      <w:r w:rsidR="000A3436">
        <w:rPr>
          <w:rFonts w:hint="eastAsia"/>
          <w:sz w:val="24"/>
          <w:szCs w:val="24"/>
        </w:rPr>
        <w:t xml:space="preserve">to </w:t>
      </w:r>
      <w:r w:rsidRPr="00632F09">
        <w:rPr>
          <w:sz w:val="24"/>
          <w:szCs w:val="24"/>
        </w:rPr>
        <w:t>celebrate their longevity.</w:t>
      </w:r>
    </w:p>
    <w:p w14:paraId="38C5886B" w14:textId="77777777" w:rsidR="00632F09" w:rsidRPr="00632F09" w:rsidRDefault="00632F09" w:rsidP="009B4112">
      <w:pPr>
        <w:pStyle w:val="ab"/>
        <w:jc w:val="left"/>
        <w:rPr>
          <w:sz w:val="24"/>
          <w:szCs w:val="24"/>
        </w:rPr>
      </w:pPr>
    </w:p>
    <w:p w14:paraId="0D0F4865" w14:textId="77777777" w:rsidR="00632F09" w:rsidRPr="00632F09" w:rsidRDefault="00632F09" w:rsidP="009B4112">
      <w:pPr>
        <w:pStyle w:val="ab"/>
        <w:ind w:left="0"/>
        <w:jc w:val="left"/>
        <w:rPr>
          <w:sz w:val="24"/>
          <w:szCs w:val="24"/>
        </w:rPr>
      </w:pPr>
      <w:r w:rsidRPr="00632F09">
        <w:rPr>
          <w:sz w:val="24"/>
          <w:szCs w:val="24"/>
        </w:rPr>
        <w:t>Here, we pray that those who mark this anniversary will deepen their faith and revitalize their vows to practice compassion, and thereby continue to serve as model practitioners.</w:t>
      </w:r>
    </w:p>
    <w:p w14:paraId="1E58F4CE" w14:textId="77777777" w:rsidR="00632F09" w:rsidRPr="00632F09" w:rsidRDefault="00632F09" w:rsidP="009B4112">
      <w:pPr>
        <w:pStyle w:val="ab"/>
        <w:jc w:val="left"/>
        <w:rPr>
          <w:sz w:val="24"/>
          <w:szCs w:val="24"/>
        </w:rPr>
      </w:pPr>
    </w:p>
    <w:p w14:paraId="5B95F3C1" w14:textId="5DA90DDA" w:rsidR="00632F09" w:rsidRPr="00632F09" w:rsidRDefault="000A3436" w:rsidP="009B4112">
      <w:pPr>
        <w:pStyle w:val="ab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reverently pray that </w:t>
      </w:r>
      <w:r w:rsidR="00611DCD" w:rsidRPr="0073692B">
        <w:rPr>
          <w:sz w:val="24"/>
          <w:szCs w:val="24"/>
        </w:rPr>
        <w:t xml:space="preserve">the </w:t>
      </w:r>
      <w:proofErr w:type="spellStart"/>
      <w:r w:rsidR="00611DCD" w:rsidRPr="0073692B">
        <w:rPr>
          <w:sz w:val="24"/>
          <w:szCs w:val="24"/>
        </w:rPr>
        <w:t>buddhas</w:t>
      </w:r>
      <w:proofErr w:type="spellEnd"/>
      <w:r w:rsidR="00611DCD" w:rsidRPr="0073692B">
        <w:rPr>
          <w:sz w:val="24"/>
          <w:szCs w:val="24"/>
        </w:rPr>
        <w:t xml:space="preserve"> and bodhisattvas, the guardian and heavenly spirits</w:t>
      </w:r>
      <w:r w:rsidR="00611DCD" w:rsidDel="00611DCD">
        <w:rPr>
          <w:sz w:val="24"/>
          <w:szCs w:val="24"/>
        </w:rPr>
        <w:t xml:space="preserve"> </w:t>
      </w:r>
      <w:r>
        <w:rPr>
          <w:sz w:val="24"/>
          <w:szCs w:val="24"/>
        </w:rPr>
        <w:t>allow</w:t>
      </w:r>
      <w:r w:rsidR="00632F09" w:rsidRPr="00632F09">
        <w:rPr>
          <w:sz w:val="24"/>
          <w:szCs w:val="24"/>
        </w:rPr>
        <w:t xml:space="preserve"> us </w:t>
      </w:r>
      <w:r>
        <w:rPr>
          <w:sz w:val="24"/>
          <w:szCs w:val="24"/>
        </w:rPr>
        <w:t xml:space="preserve">to </w:t>
      </w:r>
      <w:r w:rsidR="00632F09" w:rsidRPr="00632F09">
        <w:rPr>
          <w:sz w:val="24"/>
          <w:szCs w:val="24"/>
        </w:rPr>
        <w:t xml:space="preserve">receive the Three Treasures of Buddhism and know our vows. We also earnestly pray for protection in all things. </w:t>
      </w:r>
    </w:p>
    <w:p w14:paraId="35710724" w14:textId="77777777" w:rsidR="001B2CC8" w:rsidRPr="00256A91" w:rsidRDefault="001B2CC8" w:rsidP="009B4112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A5ACF10" w14:textId="45CE2386" w:rsidR="00632F09" w:rsidRDefault="001953F1" w:rsidP="009B4112">
      <w:pPr>
        <w:pStyle w:val="a"/>
        <w:jc w:val="left"/>
        <w:rPr>
          <w:sz w:val="24"/>
          <w:szCs w:val="24"/>
        </w:rPr>
      </w:pPr>
      <w:r w:rsidRPr="005C5EF8">
        <w:rPr>
          <w:sz w:val="24"/>
          <w:szCs w:val="24"/>
        </w:rPr>
        <w:t>Homage (</w:t>
      </w:r>
      <w:r w:rsidR="00DD5929">
        <w:rPr>
          <w:i/>
          <w:iCs/>
          <w:sz w:val="24"/>
          <w:szCs w:val="24"/>
        </w:rPr>
        <w:t>Recite</w:t>
      </w:r>
      <w:r w:rsidRPr="005C5EF8">
        <w:rPr>
          <w:i/>
          <w:iCs/>
          <w:sz w:val="24"/>
          <w:szCs w:val="24"/>
        </w:rPr>
        <w:t xml:space="preserve"> the O-</w:t>
      </w:r>
      <w:proofErr w:type="spellStart"/>
      <w:r w:rsidRPr="005C5EF8">
        <w:rPr>
          <w:i/>
          <w:iCs/>
          <w:sz w:val="24"/>
          <w:szCs w:val="24"/>
        </w:rPr>
        <w:t>daimoku</w:t>
      </w:r>
      <w:proofErr w:type="spellEnd"/>
      <w:r w:rsidRPr="005C5EF8">
        <w:rPr>
          <w:i/>
          <w:iCs/>
          <w:sz w:val="24"/>
          <w:szCs w:val="24"/>
        </w:rPr>
        <w:t xml:space="preserve"> three times</w:t>
      </w:r>
      <w:r w:rsidR="00DD5929">
        <w:rPr>
          <w:i/>
          <w:iCs/>
          <w:sz w:val="24"/>
          <w:szCs w:val="24"/>
        </w:rPr>
        <w:t>.</w:t>
      </w:r>
      <w:r w:rsidRPr="005C5EF8">
        <w:rPr>
          <w:sz w:val="24"/>
          <w:szCs w:val="24"/>
        </w:rPr>
        <w:t>)</w:t>
      </w:r>
    </w:p>
    <w:p w14:paraId="42C1D509" w14:textId="77777777" w:rsidR="00632F09" w:rsidRDefault="00632F09" w:rsidP="009B4112">
      <w:pPr>
        <w:pStyle w:val="a"/>
        <w:jc w:val="left"/>
        <w:rPr>
          <w:sz w:val="24"/>
          <w:szCs w:val="24"/>
        </w:rPr>
      </w:pPr>
      <w:r w:rsidRPr="00632F09">
        <w:rPr>
          <w:sz w:val="24"/>
          <w:szCs w:val="24"/>
        </w:rPr>
        <w:t>Presentation of Commemorative Gifts</w:t>
      </w:r>
    </w:p>
    <w:p w14:paraId="1A2D44A5" w14:textId="77777777" w:rsidR="00632F09" w:rsidRDefault="00632F09" w:rsidP="009B4112">
      <w:pPr>
        <w:pStyle w:val="a"/>
        <w:jc w:val="left"/>
        <w:rPr>
          <w:sz w:val="24"/>
          <w:szCs w:val="24"/>
        </w:rPr>
      </w:pPr>
      <w:r w:rsidRPr="00632F09">
        <w:rPr>
          <w:sz w:val="24"/>
          <w:szCs w:val="24"/>
        </w:rPr>
        <w:lastRenderedPageBreak/>
        <w:t>Words of Congratulation</w:t>
      </w:r>
    </w:p>
    <w:p w14:paraId="27F71118" w14:textId="77777777" w:rsidR="00632F09" w:rsidRDefault="00632F09" w:rsidP="009B4112">
      <w:pPr>
        <w:pStyle w:val="a"/>
        <w:jc w:val="left"/>
        <w:rPr>
          <w:sz w:val="24"/>
          <w:szCs w:val="24"/>
        </w:rPr>
      </w:pPr>
      <w:r w:rsidRPr="00632F09">
        <w:rPr>
          <w:sz w:val="24"/>
          <w:szCs w:val="24"/>
        </w:rPr>
        <w:t>Words of Gratitude</w:t>
      </w:r>
    </w:p>
    <w:p w14:paraId="63163E43" w14:textId="1D362F32" w:rsidR="005C5EF8" w:rsidRPr="00632F09" w:rsidRDefault="00632F09" w:rsidP="009B4112">
      <w:pPr>
        <w:pStyle w:val="a"/>
        <w:jc w:val="left"/>
        <w:rPr>
          <w:sz w:val="24"/>
          <w:szCs w:val="24"/>
        </w:rPr>
      </w:pPr>
      <w:r w:rsidRPr="00632F09">
        <w:rPr>
          <w:sz w:val="24"/>
          <w:szCs w:val="24"/>
        </w:rPr>
        <w:t>Homage (</w:t>
      </w:r>
      <w:r w:rsidR="00DD5929">
        <w:rPr>
          <w:i/>
          <w:iCs/>
          <w:sz w:val="24"/>
          <w:szCs w:val="24"/>
        </w:rPr>
        <w:t>Recite</w:t>
      </w:r>
      <w:r w:rsidRPr="00632F09">
        <w:rPr>
          <w:i/>
          <w:iCs/>
          <w:sz w:val="24"/>
          <w:szCs w:val="24"/>
        </w:rPr>
        <w:t xml:space="preserve"> the O-</w:t>
      </w:r>
      <w:proofErr w:type="spellStart"/>
      <w:r w:rsidRPr="00632F09">
        <w:rPr>
          <w:i/>
          <w:iCs/>
          <w:sz w:val="24"/>
          <w:szCs w:val="24"/>
        </w:rPr>
        <w:t>daimoku</w:t>
      </w:r>
      <w:proofErr w:type="spellEnd"/>
      <w:r w:rsidRPr="00632F09">
        <w:rPr>
          <w:i/>
          <w:iCs/>
          <w:sz w:val="24"/>
          <w:szCs w:val="24"/>
        </w:rPr>
        <w:t xml:space="preserve"> three times</w:t>
      </w:r>
      <w:r w:rsidR="00DD5929">
        <w:rPr>
          <w:i/>
          <w:iCs/>
          <w:sz w:val="24"/>
          <w:szCs w:val="24"/>
        </w:rPr>
        <w:t>.</w:t>
      </w:r>
      <w:r w:rsidRPr="00632F09">
        <w:rPr>
          <w:sz w:val="24"/>
          <w:szCs w:val="24"/>
        </w:rPr>
        <w:t>)</w:t>
      </w:r>
    </w:p>
    <w:p w14:paraId="3101CB10" w14:textId="30AF59A3" w:rsidR="005C5EF8" w:rsidRDefault="005C5EF8" w:rsidP="009B4112">
      <w:pPr>
        <w:pStyle w:val="ab"/>
        <w:ind w:left="0"/>
        <w:jc w:val="left"/>
        <w:rPr>
          <w:sz w:val="24"/>
          <w:szCs w:val="24"/>
        </w:rPr>
      </w:pPr>
    </w:p>
    <w:p w14:paraId="520E9BAE" w14:textId="6421271B" w:rsidR="002F49C3" w:rsidRPr="00782E68" w:rsidRDefault="002F49C3" w:rsidP="009B4112">
      <w:pPr>
        <w:pStyle w:val="ab"/>
        <w:ind w:left="0"/>
        <w:jc w:val="left"/>
        <w:rPr>
          <w:b/>
          <w:sz w:val="24"/>
          <w:szCs w:val="24"/>
        </w:rPr>
      </w:pPr>
      <w:r w:rsidRPr="00782E68">
        <w:rPr>
          <w:rFonts w:hint="eastAsia"/>
          <w:b/>
          <w:sz w:val="24"/>
          <w:szCs w:val="24"/>
        </w:rPr>
        <w:t>N</w:t>
      </w:r>
      <w:r w:rsidR="00782E68" w:rsidRPr="00782E68">
        <w:rPr>
          <w:b/>
          <w:sz w:val="24"/>
          <w:szCs w:val="24"/>
        </w:rPr>
        <w:t>ote</w:t>
      </w:r>
    </w:p>
    <w:p w14:paraId="142C260C" w14:textId="640D2592" w:rsidR="003D2368" w:rsidRDefault="00B55B30" w:rsidP="00B61C33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term </w:t>
      </w:r>
      <w:r w:rsidR="000E17D0">
        <w:rPr>
          <w:sz w:val="24"/>
          <w:szCs w:val="24"/>
        </w:rPr>
        <w:t>“</w:t>
      </w:r>
      <w:r>
        <w:rPr>
          <w:sz w:val="24"/>
          <w:szCs w:val="24"/>
        </w:rPr>
        <w:t>Auspicious Birth Anniversaries</w:t>
      </w:r>
      <w:r w:rsidR="000E17D0">
        <w:rPr>
          <w:sz w:val="24"/>
          <w:szCs w:val="24"/>
        </w:rPr>
        <w:t>”</w:t>
      </w:r>
      <w:r w:rsidR="00632F09" w:rsidRPr="00377229">
        <w:rPr>
          <w:sz w:val="24"/>
          <w:szCs w:val="24"/>
        </w:rPr>
        <w:t xml:space="preserve"> refers to the commemoration of a person’s birth on the occasion of </w:t>
      </w:r>
      <w:r w:rsidR="001F7202">
        <w:rPr>
          <w:sz w:val="24"/>
          <w:szCs w:val="24"/>
        </w:rPr>
        <w:t xml:space="preserve">specific </w:t>
      </w:r>
      <w:r w:rsidR="00632F09" w:rsidRPr="00377229">
        <w:rPr>
          <w:sz w:val="24"/>
          <w:szCs w:val="24"/>
        </w:rPr>
        <w:t>significant ages to celebrate their longevity.</w:t>
      </w:r>
      <w:r w:rsidR="001F7202">
        <w:rPr>
          <w:sz w:val="24"/>
          <w:szCs w:val="24"/>
        </w:rPr>
        <w:t xml:space="preserve"> Those ages are </w:t>
      </w:r>
      <w:r w:rsidR="00C2665D">
        <w:rPr>
          <w:sz w:val="24"/>
          <w:szCs w:val="24"/>
        </w:rPr>
        <w:t xml:space="preserve">the </w:t>
      </w:r>
      <w:r w:rsidR="00611DCD">
        <w:rPr>
          <w:sz w:val="24"/>
          <w:szCs w:val="24"/>
        </w:rPr>
        <w:t>60th</w:t>
      </w:r>
      <w:r w:rsidR="001F7202">
        <w:rPr>
          <w:sz w:val="24"/>
          <w:szCs w:val="24"/>
        </w:rPr>
        <w:t xml:space="preserve">, 70th, 77th, 80th, 88th, 90th, 99th, 100th, 108th, 111th, 120th birthdays. </w:t>
      </w:r>
      <w:r w:rsidR="0006103B">
        <w:rPr>
          <w:sz w:val="24"/>
          <w:szCs w:val="24"/>
        </w:rPr>
        <w:t>Insert the</w:t>
      </w:r>
      <w:r w:rsidR="001F7202">
        <w:rPr>
          <w:sz w:val="24"/>
          <w:szCs w:val="24"/>
        </w:rPr>
        <w:t xml:space="preserve"> appropriate ordinal number in [</w:t>
      </w:r>
      <w:r w:rsidR="001F7202" w:rsidRPr="001F7202">
        <w:rPr>
          <w:i/>
          <w:sz w:val="24"/>
          <w:szCs w:val="24"/>
        </w:rPr>
        <w:t>ordinal numbers</w:t>
      </w:r>
      <w:r w:rsidR="001F7202">
        <w:rPr>
          <w:sz w:val="24"/>
          <w:szCs w:val="24"/>
        </w:rPr>
        <w:t>] above.</w:t>
      </w:r>
    </w:p>
    <w:sectPr w:rsidR="003D2368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431203" w16cex:dateUtc="2024-11-02T06:34:00Z"/>
  <w16cex:commentExtensible w16cex:durableId="2EC32F52" w16cex:dateUtc="2024-11-02T06:37:00Z"/>
  <w16cex:commentExtensible w16cex:durableId="211094B1" w16cex:dateUtc="2024-11-02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961571D" w16cid:durableId="4DBEE752"/>
  <w16cid:commentId w16cid:paraId="678AA038" w16cid:durableId="5153C839"/>
  <w16cid:commentId w16cid:paraId="5F781864" w16cid:durableId="5A431203"/>
  <w16cid:commentId w16cid:paraId="69CE7088" w16cid:durableId="3D113810"/>
  <w16cid:commentId w16cid:paraId="1947C11C" w16cid:durableId="2EC32F52"/>
  <w16cid:commentId w16cid:paraId="48AED89D" w16cid:durableId="211094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8E5D3" w14:textId="77777777" w:rsidR="00456FA3" w:rsidRDefault="00456FA3" w:rsidP="006D3622">
      <w:r>
        <w:separator/>
      </w:r>
    </w:p>
  </w:endnote>
  <w:endnote w:type="continuationSeparator" w:id="0">
    <w:p w14:paraId="396CADA8" w14:textId="77777777" w:rsidR="00456FA3" w:rsidRDefault="00456FA3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1B0" w14:textId="0466E171" w:rsidR="009952AF" w:rsidRPr="009952AF" w:rsidRDefault="009952AF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kern w:val="0"/>
        <w:sz w:val="20"/>
        <w:szCs w:val="20"/>
      </w:rPr>
      <w:t>Ritual Texts</w:t>
    </w:r>
    <w:r>
      <w:rPr>
        <w:rFonts w:ascii="Garamond" w:hAnsi="Garamond"/>
        <w:kern w:val="0"/>
        <w:sz w:val="20"/>
        <w:szCs w:val="20"/>
      </w:rPr>
      <w:t xml:space="preserve"> 7.8</w:t>
    </w:r>
    <w:r w:rsidRPr="009952AF">
      <w:rPr>
        <w:rFonts w:ascii="Garamond" w:hAnsi="Garamond"/>
        <w:sz w:val="20"/>
        <w:szCs w:val="20"/>
      </w:rPr>
      <w:ptab w:relativeTo="margin" w:alignment="center" w:leader="none"/>
    </w:r>
    <w:r w:rsidRPr="009952AF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AFF5" w14:textId="77777777" w:rsidR="00456FA3" w:rsidRDefault="00456FA3" w:rsidP="006D3622">
      <w:r>
        <w:separator/>
      </w:r>
    </w:p>
  </w:footnote>
  <w:footnote w:type="continuationSeparator" w:id="0">
    <w:p w14:paraId="610C15B2" w14:textId="77777777" w:rsidR="00456FA3" w:rsidRDefault="00456FA3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A796489"/>
    <w:multiLevelType w:val="hybridMultilevel"/>
    <w:tmpl w:val="5C7C7CE4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5D8A2F47"/>
    <w:multiLevelType w:val="hybridMultilevel"/>
    <w:tmpl w:val="07886800"/>
    <w:lvl w:ilvl="0" w:tplc="D1B6C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06386F"/>
    <w:multiLevelType w:val="hybridMultilevel"/>
    <w:tmpl w:val="5FF4A102"/>
    <w:lvl w:ilvl="0" w:tplc="9656CAFE">
      <w:start w:val="1"/>
      <w:numFmt w:val="bullet"/>
      <w:lvlText w:val="*"/>
      <w:lvlJc w:val="left"/>
      <w:pPr>
        <w:ind w:left="440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02C28"/>
    <w:rsid w:val="00005B62"/>
    <w:rsid w:val="0006103B"/>
    <w:rsid w:val="00085921"/>
    <w:rsid w:val="00087F50"/>
    <w:rsid w:val="000A3436"/>
    <w:rsid w:val="000E17D0"/>
    <w:rsid w:val="0018074C"/>
    <w:rsid w:val="001842B3"/>
    <w:rsid w:val="00192C1B"/>
    <w:rsid w:val="001953F1"/>
    <w:rsid w:val="001B2CC8"/>
    <w:rsid w:val="001F7202"/>
    <w:rsid w:val="00256A91"/>
    <w:rsid w:val="002A3624"/>
    <w:rsid w:val="002D4D64"/>
    <w:rsid w:val="002E3A31"/>
    <w:rsid w:val="002F49C3"/>
    <w:rsid w:val="00332B77"/>
    <w:rsid w:val="00377229"/>
    <w:rsid w:val="003D1403"/>
    <w:rsid w:val="003D2368"/>
    <w:rsid w:val="00456FA3"/>
    <w:rsid w:val="00477310"/>
    <w:rsid w:val="00487DA0"/>
    <w:rsid w:val="005037B5"/>
    <w:rsid w:val="00542DD9"/>
    <w:rsid w:val="005C5EF8"/>
    <w:rsid w:val="00611DCD"/>
    <w:rsid w:val="0062030A"/>
    <w:rsid w:val="00630D02"/>
    <w:rsid w:val="00632C71"/>
    <w:rsid w:val="00632F09"/>
    <w:rsid w:val="00671FE6"/>
    <w:rsid w:val="006B1928"/>
    <w:rsid w:val="006C0E95"/>
    <w:rsid w:val="006D3622"/>
    <w:rsid w:val="0073692B"/>
    <w:rsid w:val="00751DDC"/>
    <w:rsid w:val="00782E68"/>
    <w:rsid w:val="007D321B"/>
    <w:rsid w:val="00806493"/>
    <w:rsid w:val="0083659C"/>
    <w:rsid w:val="008A6E48"/>
    <w:rsid w:val="008B6B7D"/>
    <w:rsid w:val="00924939"/>
    <w:rsid w:val="00932320"/>
    <w:rsid w:val="0096157D"/>
    <w:rsid w:val="00973EFA"/>
    <w:rsid w:val="009952AF"/>
    <w:rsid w:val="009A02B9"/>
    <w:rsid w:val="009B4112"/>
    <w:rsid w:val="009E0027"/>
    <w:rsid w:val="009F64F2"/>
    <w:rsid w:val="00A26E51"/>
    <w:rsid w:val="00A7083D"/>
    <w:rsid w:val="00A736EC"/>
    <w:rsid w:val="00AD42D7"/>
    <w:rsid w:val="00B0296C"/>
    <w:rsid w:val="00B05651"/>
    <w:rsid w:val="00B55B30"/>
    <w:rsid w:val="00BA6323"/>
    <w:rsid w:val="00BB45FA"/>
    <w:rsid w:val="00BC15FE"/>
    <w:rsid w:val="00BD2757"/>
    <w:rsid w:val="00C2665D"/>
    <w:rsid w:val="00C7574D"/>
    <w:rsid w:val="00CA4182"/>
    <w:rsid w:val="00CD156D"/>
    <w:rsid w:val="00CE734A"/>
    <w:rsid w:val="00D05EA5"/>
    <w:rsid w:val="00D40214"/>
    <w:rsid w:val="00D57E67"/>
    <w:rsid w:val="00DC2E30"/>
    <w:rsid w:val="00DD5929"/>
    <w:rsid w:val="00E14FB0"/>
    <w:rsid w:val="00E214A9"/>
    <w:rsid w:val="00E81C91"/>
    <w:rsid w:val="00E83AC8"/>
    <w:rsid w:val="00F045DB"/>
    <w:rsid w:val="00F1205A"/>
    <w:rsid w:val="00F14D65"/>
    <w:rsid w:val="00F26E1F"/>
    <w:rsid w:val="00F5251A"/>
    <w:rsid w:val="00F87500"/>
    <w:rsid w:val="00FA7B46"/>
    <w:rsid w:val="00FF08AE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2F49C3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F49C3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2F49C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9C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9C3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2F4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2F49C3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0E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28</cp:revision>
  <dcterms:created xsi:type="dcterms:W3CDTF">2023-10-31T05:16:00Z</dcterms:created>
  <dcterms:modified xsi:type="dcterms:W3CDTF">2024-12-11T08:13:00Z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